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D5" w:rsidRDefault="00FE35D5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FE35D5" w:rsidRDefault="00003328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FE35D5" w:rsidRDefault="00003328">
      <w:pPr>
        <w:autoSpaceDE w:val="0"/>
        <w:autoSpaceDN w:val="0"/>
        <w:spacing w:before="670" w:after="0" w:line="230" w:lineRule="auto"/>
        <w:ind w:left="696"/>
      </w:pPr>
      <w:r>
        <w:rPr>
          <w:rFonts w:ascii="Times New Roman" w:eastAsia="Times New Roman" w:hAnsi="Times New Roman"/>
          <w:color w:val="000000"/>
          <w:sz w:val="24"/>
        </w:rPr>
        <w:t>Комитет общего и профессионального образования Ленинградской области</w:t>
      </w:r>
    </w:p>
    <w:p w:rsidR="00FE35D5" w:rsidRDefault="00003328">
      <w:pPr>
        <w:autoSpaceDE w:val="0"/>
        <w:autoSpaceDN w:val="0"/>
        <w:spacing w:before="670" w:after="0" w:line="230" w:lineRule="auto"/>
        <w:ind w:left="258"/>
      </w:pPr>
      <w:r>
        <w:rPr>
          <w:rFonts w:ascii="Times New Roman" w:eastAsia="Times New Roman" w:hAnsi="Times New Roman"/>
          <w:color w:val="000000"/>
          <w:sz w:val="24"/>
        </w:rPr>
        <w:t>Муниципальное казённое общеобразовательное учреждение "Рассветовская средняя</w:t>
      </w:r>
    </w:p>
    <w:p w:rsidR="00FE35D5" w:rsidRDefault="00003328">
      <w:pPr>
        <w:autoSpaceDE w:val="0"/>
        <w:autoSpaceDN w:val="0"/>
        <w:spacing w:before="70" w:after="0" w:line="230" w:lineRule="auto"/>
        <w:ind w:right="3582"/>
        <w:jc w:val="right"/>
      </w:pPr>
      <w:r>
        <w:rPr>
          <w:rFonts w:ascii="Times New Roman" w:eastAsia="Times New Roman" w:hAnsi="Times New Roman"/>
          <w:color w:val="000000"/>
          <w:sz w:val="24"/>
        </w:rPr>
        <w:t>общеобразовательная школа"</w:t>
      </w:r>
    </w:p>
    <w:p w:rsidR="00FE35D5" w:rsidRDefault="00003328">
      <w:pPr>
        <w:autoSpaceDE w:val="0"/>
        <w:autoSpaceDN w:val="0"/>
        <w:spacing w:before="672" w:after="1436" w:line="230" w:lineRule="auto"/>
        <w:ind w:right="3434"/>
        <w:jc w:val="right"/>
      </w:pPr>
      <w:r>
        <w:rPr>
          <w:rFonts w:ascii="Times New Roman" w:eastAsia="Times New Roman" w:hAnsi="Times New Roman"/>
          <w:color w:val="000000"/>
          <w:sz w:val="24"/>
        </w:rPr>
        <w:t>МКОУ «Рассветовская СОШ»</w:t>
      </w:r>
    </w:p>
    <w:p w:rsidR="00FE35D5" w:rsidRDefault="00FE35D5">
      <w:pPr>
        <w:sectPr w:rsidR="00FE35D5">
          <w:pgSz w:w="11900" w:h="16840"/>
          <w:pgMar w:top="298" w:right="880" w:bottom="106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FE35D5" w:rsidRDefault="00003328">
      <w:pPr>
        <w:autoSpaceDE w:val="0"/>
        <w:autoSpaceDN w:val="0"/>
        <w:spacing w:after="0" w:line="245" w:lineRule="auto"/>
        <w:ind w:left="2816" w:right="432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РАССМОТРЕНО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методическим объединением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учителей </w:t>
      </w:r>
    </w:p>
    <w:p w:rsidR="00FE35D5" w:rsidRDefault="00003328">
      <w:pPr>
        <w:autoSpaceDE w:val="0"/>
        <w:autoSpaceDN w:val="0"/>
        <w:spacing w:before="182" w:after="0" w:line="230" w:lineRule="auto"/>
        <w:ind w:right="530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учителей начальных классов</w:t>
      </w:r>
    </w:p>
    <w:p w:rsidR="00FE35D5" w:rsidRDefault="00FE35D5">
      <w:pPr>
        <w:sectPr w:rsidR="00FE35D5">
          <w:type w:val="continuous"/>
          <w:pgSz w:w="11900" w:h="16840"/>
          <w:pgMar w:top="298" w:right="880" w:bottom="1062" w:left="1440" w:header="720" w:footer="720" w:gutter="0"/>
          <w:cols w:num="2" w:space="720" w:equalWidth="0">
            <w:col w:w="5848" w:space="0"/>
            <w:col w:w="3732" w:space="0"/>
          </w:cols>
          <w:docGrid w:linePitch="360"/>
        </w:sectPr>
      </w:pPr>
    </w:p>
    <w:p w:rsidR="00FE35D5" w:rsidRDefault="00003328">
      <w:pPr>
        <w:autoSpaceDE w:val="0"/>
        <w:autoSpaceDN w:val="0"/>
        <w:spacing w:after="0" w:line="286" w:lineRule="auto"/>
        <w:ind w:left="484" w:right="28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УТВЕРЖДЕНО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Директор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______________Пономарева О.В.</w:t>
      </w:r>
    </w:p>
    <w:p w:rsidR="00FE35D5" w:rsidRDefault="00003328">
      <w:pPr>
        <w:autoSpaceDE w:val="0"/>
        <w:autoSpaceDN w:val="0"/>
        <w:spacing w:before="182" w:after="182" w:line="230" w:lineRule="auto"/>
        <w:ind w:left="484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>Приказ №</w:t>
      </w:r>
    </w:p>
    <w:p w:rsidR="00FE35D5" w:rsidRDefault="00FE35D5">
      <w:pPr>
        <w:sectPr w:rsidR="00FE35D5">
          <w:type w:val="nextColumn"/>
          <w:pgSz w:w="11900" w:h="16840"/>
          <w:pgMar w:top="298" w:right="880" w:bottom="1062" w:left="1440" w:header="720" w:footer="720" w:gutter="0"/>
          <w:cols w:num="2" w:space="720" w:equalWidth="0">
            <w:col w:w="5848" w:space="0"/>
            <w:col w:w="3732" w:space="0"/>
          </w:cols>
          <w:docGrid w:linePitch="360"/>
        </w:sectPr>
      </w:pPr>
    </w:p>
    <w:p w:rsidR="00FE35D5" w:rsidRDefault="00003328">
      <w:pPr>
        <w:tabs>
          <w:tab w:val="left" w:pos="6332"/>
        </w:tabs>
        <w:autoSpaceDE w:val="0"/>
        <w:autoSpaceDN w:val="0"/>
        <w:spacing w:after="0" w:line="230" w:lineRule="auto"/>
        <w:ind w:left="2816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Руководитель МО </w:t>
      </w:r>
      <w:r>
        <w:tab/>
      </w:r>
      <w:r>
        <w:rPr>
          <w:rFonts w:ascii="Times New Roman" w:eastAsia="Times New Roman" w:hAnsi="Times New Roman"/>
          <w:color w:val="000000"/>
          <w:w w:val="102"/>
          <w:sz w:val="20"/>
        </w:rPr>
        <w:t>от ""</w:t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   г.</w:t>
      </w:r>
    </w:p>
    <w:p w:rsidR="00FE35D5" w:rsidRDefault="00003328">
      <w:pPr>
        <w:autoSpaceDE w:val="0"/>
        <w:autoSpaceDN w:val="0"/>
        <w:spacing w:before="182" w:after="0" w:line="230" w:lineRule="auto"/>
        <w:ind w:right="3988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 Русакович Е.Г.</w:t>
      </w:r>
    </w:p>
    <w:p w:rsidR="00FE35D5" w:rsidRDefault="00003328">
      <w:pPr>
        <w:autoSpaceDE w:val="0"/>
        <w:autoSpaceDN w:val="0"/>
        <w:spacing w:before="182" w:after="0" w:line="230" w:lineRule="auto"/>
        <w:ind w:right="5674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</w:p>
    <w:p w:rsidR="00FE35D5" w:rsidRDefault="00003328">
      <w:pPr>
        <w:autoSpaceDE w:val="0"/>
        <w:autoSpaceDN w:val="0"/>
        <w:spacing w:before="182" w:after="0" w:line="230" w:lineRule="auto"/>
        <w:ind w:right="601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""    г.</w:t>
      </w:r>
    </w:p>
    <w:p w:rsidR="00FE35D5" w:rsidRDefault="00003328">
      <w:pPr>
        <w:autoSpaceDE w:val="0"/>
        <w:autoSpaceDN w:val="0"/>
        <w:spacing w:before="103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1045554)</w:t>
      </w:r>
    </w:p>
    <w:p w:rsidR="00FE35D5" w:rsidRDefault="00003328">
      <w:pPr>
        <w:autoSpaceDE w:val="0"/>
        <w:autoSpaceDN w:val="0"/>
        <w:spacing w:before="166" w:after="0" w:line="262" w:lineRule="auto"/>
        <w:ind w:left="3312" w:right="3744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«Литературное чтение»</w:t>
      </w:r>
    </w:p>
    <w:p w:rsidR="00FE35D5" w:rsidRDefault="00003328">
      <w:pPr>
        <w:autoSpaceDE w:val="0"/>
        <w:autoSpaceDN w:val="0"/>
        <w:spacing w:before="672" w:after="0" w:line="262" w:lineRule="auto"/>
        <w:ind w:left="2160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FE35D5" w:rsidRDefault="00003328">
      <w:pPr>
        <w:autoSpaceDE w:val="0"/>
        <w:autoSpaceDN w:val="0"/>
        <w:spacing w:before="2110" w:after="0" w:line="262" w:lineRule="auto"/>
        <w:ind w:left="6740" w:hanging="1824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Тупицына Валентина Павловна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4"/>
        </w:rPr>
        <w:t>начальных классов</w:t>
      </w:r>
    </w:p>
    <w:p w:rsidR="00FE35D5" w:rsidRDefault="00FE35D5">
      <w:pPr>
        <w:sectPr w:rsidR="00FE35D5">
          <w:type w:val="continuous"/>
          <w:pgSz w:w="11900" w:h="16840"/>
          <w:pgMar w:top="298" w:right="880" w:bottom="1062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18" w:line="220" w:lineRule="exact"/>
      </w:pPr>
    </w:p>
    <w:p w:rsidR="00FE35D5" w:rsidRDefault="00003328">
      <w:pPr>
        <w:autoSpaceDE w:val="0"/>
        <w:autoSpaceDN w:val="0"/>
        <w:spacing w:after="0" w:line="230" w:lineRule="auto"/>
        <w:ind w:right="3666"/>
        <w:jc w:val="right"/>
      </w:pPr>
      <w:r>
        <w:rPr>
          <w:rFonts w:ascii="Times New Roman" w:eastAsia="Times New Roman" w:hAnsi="Times New Roman"/>
          <w:color w:val="000000"/>
          <w:sz w:val="24"/>
        </w:rPr>
        <w:t>п. Рассвет 2022</w:t>
      </w:r>
    </w:p>
    <w:p w:rsidR="00FE35D5" w:rsidRDefault="00FE35D5">
      <w:pPr>
        <w:sectPr w:rsidR="00FE35D5">
          <w:pgSz w:w="11900" w:h="16840"/>
          <w:pgMar w:top="83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78" w:line="220" w:lineRule="exact"/>
      </w:pPr>
    </w:p>
    <w:p w:rsidR="00FE35D5" w:rsidRDefault="0000332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FE35D5" w:rsidRDefault="00003328">
      <w:pPr>
        <w:autoSpaceDE w:val="0"/>
        <w:autoSpaceDN w:val="0"/>
        <w:spacing w:before="34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Рабочая программа учебного предмета «Литературное чтение» для обучающихся 1 класса на уровне начального общего образ</w:t>
      </w:r>
      <w:r>
        <w:rPr>
          <w:rFonts w:ascii="Times New Roman" w:eastAsia="Times New Roman" w:hAnsi="Times New Roman"/>
          <w:color w:val="000000"/>
          <w:sz w:val="24"/>
        </w:rPr>
        <w:t xml:space="preserve">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приоритеты ду</w:t>
      </w:r>
      <w:r>
        <w:rPr>
          <w:rFonts w:ascii="Times New Roman" w:eastAsia="Times New Roman" w:hAnsi="Times New Roman"/>
          <w:color w:val="000000"/>
          <w:sz w:val="24"/>
        </w:rPr>
        <w:t xml:space="preserve">ховно-нравственного развития, воспитания и социализации обучающихся,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сформулированные в Примерной программе воспитания.</w:t>
      </w:r>
    </w:p>
    <w:p w:rsidR="00FE35D5" w:rsidRDefault="00003328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"ЛИТЕРАТУРНОЕ ЧТЕНИЕ"</w:t>
      </w:r>
    </w:p>
    <w:p w:rsidR="00FE35D5" w:rsidRDefault="00003328">
      <w:pPr>
        <w:autoSpaceDE w:val="0"/>
        <w:autoSpaceDN w:val="0"/>
        <w:spacing w:before="192" w:after="0" w:line="286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«Литературное чтение» — один из ведущих предметов начальной школы, который</w:t>
      </w:r>
      <w:r>
        <w:rPr>
          <w:rFonts w:ascii="Times New Roman" w:eastAsia="Times New Roman" w:hAnsi="Times New Roman"/>
          <w:color w:val="000000"/>
          <w:sz w:val="24"/>
        </w:rPr>
        <w:t xml:space="preserve">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</w:t>
      </w:r>
      <w:r>
        <w:rPr>
          <w:rFonts w:ascii="Times New Roman" w:eastAsia="Times New Roman" w:hAnsi="Times New Roman"/>
          <w:color w:val="000000"/>
          <w:sz w:val="24"/>
        </w:rPr>
        <w:t xml:space="preserve">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</w:t>
      </w:r>
      <w:r>
        <w:rPr>
          <w:rFonts w:ascii="Times New Roman" w:eastAsia="Times New Roman" w:hAnsi="Times New Roman"/>
          <w:color w:val="000000"/>
          <w:sz w:val="24"/>
        </w:rPr>
        <w:t>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FE35D5" w:rsidRDefault="00003328">
      <w:pPr>
        <w:autoSpaceDE w:val="0"/>
        <w:autoSpaceDN w:val="0"/>
        <w:spacing w:before="70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Содержание учеб</w:t>
      </w:r>
      <w:r>
        <w:rPr>
          <w:rFonts w:ascii="Times New Roman" w:eastAsia="Times New Roman" w:hAnsi="Times New Roman"/>
          <w:color w:val="000000"/>
          <w:sz w:val="24"/>
        </w:rPr>
        <w:t>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FE35D5" w:rsidRDefault="00003328">
      <w:pPr>
        <w:autoSpaceDE w:val="0"/>
        <w:autoSpaceDN w:val="0"/>
        <w:spacing w:before="70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</w:t>
      </w:r>
      <w:r>
        <w:rPr>
          <w:rFonts w:ascii="Times New Roman" w:eastAsia="Times New Roman" w:hAnsi="Times New Roman"/>
          <w:color w:val="000000"/>
          <w:sz w:val="24"/>
        </w:rPr>
        <w:t xml:space="preserve">етических ценностей, культурных традиций народов России, отдельных произведений выдающихся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</w:t>
      </w:r>
      <w:r>
        <w:rPr>
          <w:rFonts w:ascii="Times New Roman" w:eastAsia="Times New Roman" w:hAnsi="Times New Roman"/>
          <w:color w:val="000000"/>
          <w:sz w:val="24"/>
        </w:rPr>
        <w:t>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</w:t>
      </w:r>
      <w:r>
        <w:rPr>
          <w:rFonts w:ascii="Times New Roman" w:eastAsia="Times New Roman" w:hAnsi="Times New Roman"/>
          <w:color w:val="000000"/>
          <w:sz w:val="24"/>
        </w:rPr>
        <w:t xml:space="preserve">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</w:t>
      </w:r>
      <w:r>
        <w:rPr>
          <w:rFonts w:ascii="Times New Roman" w:eastAsia="Times New Roman" w:hAnsi="Times New Roman"/>
          <w:color w:val="000000"/>
          <w:sz w:val="24"/>
        </w:rPr>
        <w:t>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FE35D5" w:rsidRDefault="00003328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Планируемые результаты включают личностные, метапредметные результат</w:t>
      </w:r>
      <w:r>
        <w:rPr>
          <w:rFonts w:ascii="Times New Roman" w:eastAsia="Times New Roman" w:hAnsi="Times New Roman"/>
          <w:color w:val="000000"/>
          <w:sz w:val="24"/>
        </w:rPr>
        <w:t>ы за период обучения, а также предметные достижения младшего школьника за каждый год обучения в начальной школе.</w:t>
      </w:r>
    </w:p>
    <w:p w:rsidR="00FE35D5" w:rsidRDefault="0000332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E35D5" w:rsidRDefault="00003328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Освоение  программы  по  </w:t>
      </w:r>
      <w:r>
        <w:rPr>
          <w:rFonts w:ascii="Times New Roman" w:eastAsia="Times New Roman" w:hAnsi="Times New Roman"/>
          <w:color w:val="000000"/>
          <w:sz w:val="24"/>
        </w:rPr>
        <w:t>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</w:t>
      </w:r>
      <w:r>
        <w:rPr>
          <w:rFonts w:ascii="Times New Roman" w:eastAsia="Times New Roman" w:hAnsi="Times New Roman"/>
          <w:color w:val="000000"/>
          <w:sz w:val="24"/>
        </w:rPr>
        <w:t>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FE35D5" w:rsidRDefault="00FE35D5">
      <w:pPr>
        <w:sectPr w:rsidR="00FE35D5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78" w:line="220" w:lineRule="exact"/>
      </w:pPr>
    </w:p>
    <w:p w:rsidR="00FE35D5" w:rsidRDefault="00003328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"ЛИТЕРАТУРНОЕ ЧТЕНИЕ"</w:t>
      </w:r>
    </w:p>
    <w:p w:rsidR="00FE35D5" w:rsidRDefault="00003328">
      <w:pPr>
        <w:autoSpaceDE w:val="0"/>
        <w:autoSpaceDN w:val="0"/>
        <w:spacing w:before="190" w:after="0" w:line="286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Приоритетная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цель </w:t>
      </w:r>
      <w:r>
        <w:rPr>
          <w:rFonts w:ascii="Times New Roman" w:eastAsia="Times New Roman" w:hAnsi="Times New Roman"/>
          <w:color w:val="000000"/>
          <w:sz w:val="24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эмоционально о</w:t>
      </w:r>
      <w:r>
        <w:rPr>
          <w:rFonts w:ascii="Times New Roman" w:eastAsia="Times New Roman" w:hAnsi="Times New Roman"/>
          <w:color w:val="000000"/>
          <w:sz w:val="24"/>
        </w:rPr>
        <w:t xml:space="preserve">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сформированность предметных и универсальных действий в процессе изучения предмета«Литературное чтение» ст</w:t>
      </w:r>
      <w:r>
        <w:rPr>
          <w:rFonts w:ascii="Times New Roman" w:eastAsia="Times New Roman" w:hAnsi="Times New Roman"/>
          <w:color w:val="000000"/>
          <w:sz w:val="24"/>
        </w:rPr>
        <w:t>анут фундаментом обучения в основном звене школы, а также будут востребованы в жизни.</w:t>
      </w:r>
    </w:p>
    <w:p w:rsidR="00FE35D5" w:rsidRDefault="0000332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FE35D5" w:rsidRDefault="00003328">
      <w:pPr>
        <w:autoSpaceDE w:val="0"/>
        <w:autoSpaceDN w:val="0"/>
        <w:spacing w:before="18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формирование у младших школьников положительной мотивации</w:t>
      </w:r>
      <w:r>
        <w:rPr>
          <w:rFonts w:ascii="Times New Roman" w:eastAsia="Times New Roman" w:hAnsi="Times New Roman"/>
          <w:color w:val="000000"/>
          <w:sz w:val="24"/>
        </w:rPr>
        <w:t xml:space="preserve"> к систематическому чтению и слушанию художественной литературы и произведений устного народного творчества;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 w:rsidR="00FE35D5" w:rsidRDefault="00003328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E35D5" w:rsidRDefault="00003328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первоначальное представление о многообразии жанров художественных произведений и произведений устного народного т</w:t>
      </w:r>
      <w:r>
        <w:rPr>
          <w:rFonts w:ascii="Times New Roman" w:eastAsia="Times New Roman" w:hAnsi="Times New Roman"/>
          <w:color w:val="000000"/>
          <w:sz w:val="24"/>
        </w:rPr>
        <w:t>ворчества;</w:t>
      </w:r>
    </w:p>
    <w:p w:rsidR="00FE35D5" w:rsidRDefault="00003328">
      <w:pPr>
        <w:autoSpaceDE w:val="0"/>
        <w:autoSpaceDN w:val="0"/>
        <w:spacing w:before="190" w:after="0" w:line="286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стихотворная речь; жанровое разнообразие произведений (общее представление о жанрах</w:t>
      </w:r>
      <w:r>
        <w:rPr>
          <w:rFonts w:ascii="Times New Roman" w:eastAsia="Times New Roman" w:hAnsi="Times New Roman"/>
          <w:color w:val="000000"/>
          <w:sz w:val="24"/>
        </w:rPr>
        <w:t>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</w:t>
      </w:r>
      <w:r>
        <w:rPr>
          <w:rFonts w:ascii="Times New Roman" w:eastAsia="Times New Roman" w:hAnsi="Times New Roman"/>
          <w:color w:val="000000"/>
          <w:sz w:val="24"/>
        </w:rPr>
        <w:t xml:space="preserve">е; композиция; сюжет; эпизод, смысловые части; стихотворение (ритм, рифма); средства художественной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выразительности (сравнение, эпитет, олицетворение);</w:t>
      </w:r>
    </w:p>
    <w:p w:rsidR="00FE35D5" w:rsidRDefault="00003328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овладение техникой смыслового чтения вслух (правильным плавным чтением, позволяющим понимать смысл п</w:t>
      </w:r>
      <w:r>
        <w:rPr>
          <w:rFonts w:ascii="Times New Roman" w:eastAsia="Times New Roman" w:hAnsi="Times New Roman"/>
          <w:color w:val="000000"/>
          <w:sz w:val="24"/>
        </w:rPr>
        <w:t>рочитанного, адекватно воспринимать чтение слушателями).</w:t>
      </w:r>
    </w:p>
    <w:p w:rsidR="00FE35D5" w:rsidRDefault="00FE35D5">
      <w:pPr>
        <w:sectPr w:rsidR="00FE35D5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78" w:line="220" w:lineRule="exact"/>
      </w:pPr>
    </w:p>
    <w:p w:rsidR="00FE35D5" w:rsidRDefault="0000332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FE35D5" w:rsidRDefault="00003328">
      <w:pPr>
        <w:autoSpaceDE w:val="0"/>
        <w:autoSpaceDN w:val="0"/>
        <w:spacing w:before="346" w:after="0" w:line="286" w:lineRule="auto"/>
        <w:ind w:right="432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Сказка фольклорная (народная) и литературная (авторская).</w:t>
      </w:r>
      <w:r>
        <w:rPr>
          <w:rFonts w:ascii="Times New Roman" w:eastAsia="Times New Roman" w:hAnsi="Times New Roman"/>
          <w:color w:val="000000"/>
          <w:sz w:val="24"/>
        </w:rPr>
        <w:t xml:space="preserve"> Восприятие текста произведений художественной литературы </w:t>
      </w:r>
      <w:r>
        <w:rPr>
          <w:rFonts w:ascii="Times New Roman" w:eastAsia="Times New Roman" w:hAnsi="Times New Roman"/>
          <w:color w:val="000000"/>
          <w:sz w:val="24"/>
        </w:rPr>
        <w:t>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</w:t>
      </w:r>
      <w:r>
        <w:rPr>
          <w:rFonts w:ascii="Times New Roman" w:eastAsia="Times New Roman" w:hAnsi="Times New Roman"/>
          <w:color w:val="000000"/>
          <w:sz w:val="24"/>
        </w:rPr>
        <w:t>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</w:t>
      </w:r>
      <w:r>
        <w:rPr>
          <w:rFonts w:ascii="Times New Roman" w:eastAsia="Times New Roman" w:hAnsi="Times New Roman"/>
          <w:color w:val="000000"/>
          <w:sz w:val="24"/>
        </w:rPr>
        <w:t>оде, людям, предметам).</w:t>
      </w:r>
    </w:p>
    <w:p w:rsidR="00FE35D5" w:rsidRDefault="00003328">
      <w:pPr>
        <w:autoSpaceDE w:val="0"/>
        <w:autoSpaceDN w:val="0"/>
        <w:spacing w:before="192" w:after="0"/>
        <w:ind w:right="144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Произведения о детях и для детей.</w:t>
      </w:r>
      <w:r>
        <w:rPr>
          <w:rFonts w:ascii="Times New Roman" w:eastAsia="Times New Roman" w:hAnsi="Times New Roman"/>
          <w:color w:val="000000"/>
          <w:sz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</w:t>
      </w:r>
      <w:r>
        <w:rPr>
          <w:rFonts w:ascii="Times New Roman" w:eastAsia="Times New Roman" w:hAnsi="Times New Roman"/>
          <w:color w:val="000000"/>
          <w:sz w:val="24"/>
        </w:rPr>
        <w:t>ы, но разных жанров: рассказ, стихотворение, сказка (общее представление  на   примере   не   менее   шести   произведений К. Д. Ушинского, Л. Н.</w:t>
      </w:r>
    </w:p>
    <w:p w:rsidR="00FE35D5" w:rsidRDefault="00003328">
      <w:pPr>
        <w:autoSpaceDE w:val="0"/>
        <w:autoSpaceDN w:val="0"/>
        <w:spacing w:before="70" w:after="0"/>
      </w:pPr>
      <w:r>
        <w:rPr>
          <w:rFonts w:ascii="Times New Roman" w:eastAsia="Times New Roman" w:hAnsi="Times New Roman"/>
          <w:color w:val="000000"/>
          <w:sz w:val="24"/>
        </w:rPr>
        <w:t>Толстого, В. Г. Сутеева, Е. А. Пермяка, В. А. Осеевой, А. Л. Барто,  Ю. И. Ермолаева,  Р. С. Сефа, С. В. Михал</w:t>
      </w:r>
      <w:r>
        <w:rPr>
          <w:rFonts w:ascii="Times New Roman" w:eastAsia="Times New Roman" w:hAnsi="Times New Roman"/>
          <w:color w:val="000000"/>
          <w:sz w:val="24"/>
        </w:rPr>
        <w:t>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</w:t>
      </w:r>
      <w:r>
        <w:rPr>
          <w:rFonts w:ascii="Times New Roman" w:eastAsia="Times New Roman" w:hAnsi="Times New Roman"/>
          <w:color w:val="000000"/>
          <w:sz w:val="24"/>
        </w:rPr>
        <w:t>ота, труд, взаимопомощь.</w:t>
      </w:r>
    </w:p>
    <w:p w:rsidR="00FE35D5" w:rsidRDefault="00003328">
      <w:pPr>
        <w:autoSpaceDE w:val="0"/>
        <w:autoSpaceDN w:val="0"/>
        <w:spacing w:before="190" w:after="0" w:line="271" w:lineRule="auto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Произведения о родной природе. </w:t>
      </w:r>
      <w:r>
        <w:rPr>
          <w:rFonts w:ascii="Times New Roman" w:eastAsia="Times New Roman" w:hAnsi="Times New Roman"/>
          <w:color w:val="000000"/>
          <w:sz w:val="24"/>
        </w:rPr>
        <w:t xml:space="preserve"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</w:t>
      </w:r>
      <w:r>
        <w:rPr>
          <w:rFonts w:ascii="Times New Roman" w:eastAsia="Times New Roman" w:hAnsi="Times New Roman"/>
          <w:color w:val="000000"/>
          <w:sz w:val="24"/>
        </w:rPr>
        <w:t>Плещеева, Е. А. Баратынского, И. С. Никитина, Е. Ф. Трутневой, А.</w:t>
      </w:r>
    </w:p>
    <w:p w:rsidR="00FE35D5" w:rsidRDefault="00003328">
      <w:pPr>
        <w:autoSpaceDE w:val="0"/>
        <w:autoSpaceDN w:val="0"/>
        <w:spacing w:before="70" w:after="0" w:line="283" w:lineRule="auto"/>
      </w:pPr>
      <w:r>
        <w:rPr>
          <w:rFonts w:ascii="Times New Roman" w:eastAsia="Times New Roman" w:hAnsi="Times New Roman"/>
          <w:color w:val="000000"/>
          <w:sz w:val="24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</w:t>
      </w:r>
      <w:r>
        <w:rPr>
          <w:rFonts w:ascii="Times New Roman" w:eastAsia="Times New Roman" w:hAnsi="Times New Roman"/>
          <w:color w:val="000000"/>
          <w:sz w:val="24"/>
        </w:rPr>
        <w:t xml:space="preserve">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</w:t>
      </w:r>
      <w:r>
        <w:rPr>
          <w:rFonts w:ascii="Times New Roman" w:eastAsia="Times New Roman" w:hAnsi="Times New Roman"/>
          <w:color w:val="000000"/>
          <w:sz w:val="24"/>
        </w:rPr>
        <w:t>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FE35D5" w:rsidRDefault="00003328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Устное народное творчество — малые фольклорные жанры</w:t>
      </w:r>
      <w:r>
        <w:rPr>
          <w:rFonts w:ascii="Times New Roman" w:eastAsia="Times New Roman" w:hAnsi="Times New Roman"/>
          <w:color w:val="000000"/>
          <w:sz w:val="24"/>
        </w:rPr>
        <w:t xml:space="preserve"> (не менее шести произведений).</w:t>
      </w:r>
    </w:p>
    <w:p w:rsidR="00FE35D5" w:rsidRDefault="00003328">
      <w:pPr>
        <w:autoSpaceDE w:val="0"/>
        <w:autoSpaceDN w:val="0"/>
        <w:spacing w:before="70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Многообразие</w:t>
      </w:r>
      <w:r>
        <w:rPr>
          <w:rFonts w:ascii="Times New Roman" w:eastAsia="Times New Roman" w:hAnsi="Times New Roman"/>
          <w:color w:val="000000"/>
          <w:sz w:val="24"/>
        </w:rPr>
        <w:t xml:space="preserve">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:rsidR="00FE35D5" w:rsidRDefault="00003328">
      <w:pPr>
        <w:autoSpaceDE w:val="0"/>
        <w:autoSpaceDN w:val="0"/>
        <w:spacing w:before="72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Потешка — игровой народный фольклор. Загадки — средство воспитания живости ума,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сооб</w:t>
      </w:r>
      <w:r>
        <w:rPr>
          <w:rFonts w:ascii="Times New Roman" w:eastAsia="Times New Roman" w:hAnsi="Times New Roman"/>
          <w:color w:val="000000"/>
          <w:sz w:val="24"/>
        </w:rPr>
        <w:t>разительности. Пословицы — проявление народной мудрости, средство воспитания понимания жизненных правил.</w:t>
      </w:r>
    </w:p>
    <w:p w:rsidR="00FE35D5" w:rsidRDefault="0000332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Произведения о братьях наших меньших</w:t>
      </w:r>
      <w:r>
        <w:rPr>
          <w:rFonts w:ascii="Times New Roman" w:eastAsia="Times New Roman" w:hAnsi="Times New Roman"/>
          <w:color w:val="000000"/>
          <w:sz w:val="24"/>
        </w:rPr>
        <w:t xml:space="preserve"> (трёх-четырёх авторов по выбору). Животные — герои произведений. Цель и назначение произведений о взаимоотношения</w:t>
      </w:r>
      <w:r>
        <w:rPr>
          <w:rFonts w:ascii="Times New Roman" w:eastAsia="Times New Roman" w:hAnsi="Times New Roman"/>
          <w:color w:val="000000"/>
          <w:sz w:val="24"/>
        </w:rPr>
        <w:t>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</w:t>
      </w:r>
      <w:r>
        <w:rPr>
          <w:rFonts w:ascii="Times New Roman" w:eastAsia="Times New Roman" w:hAnsi="Times New Roman"/>
          <w:color w:val="000000"/>
          <w:sz w:val="24"/>
        </w:rPr>
        <w:t xml:space="preserve">ия. Авторское отношение к герою. Осознание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нравственно-этических понятий: любовь и забота о животных.</w:t>
      </w:r>
    </w:p>
    <w:p w:rsidR="00FE35D5" w:rsidRDefault="00003328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Произведения о маме.</w:t>
      </w:r>
      <w:r>
        <w:rPr>
          <w:rFonts w:ascii="Times New Roman" w:eastAsia="Times New Roman" w:hAnsi="Times New Roman"/>
          <w:color w:val="000000"/>
          <w:sz w:val="24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</w:t>
      </w:r>
      <w:r>
        <w:rPr>
          <w:rFonts w:ascii="Times New Roman" w:eastAsia="Times New Roman" w:hAnsi="Times New Roman"/>
          <w:color w:val="000000"/>
          <w:sz w:val="24"/>
        </w:rPr>
        <w:t>ведений Е. А. Благининой, А. Л.</w:t>
      </w:r>
    </w:p>
    <w:p w:rsidR="00FE35D5" w:rsidRDefault="00003328">
      <w:pPr>
        <w:autoSpaceDE w:val="0"/>
        <w:autoSpaceDN w:val="0"/>
        <w:spacing w:before="70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Барто, Н. Н. Бромлей,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</w:t>
      </w:r>
      <w:r>
        <w:rPr>
          <w:rFonts w:ascii="Times New Roman" w:eastAsia="Times New Roman" w:hAnsi="Times New Roman"/>
          <w:color w:val="000000"/>
          <w:sz w:val="24"/>
        </w:rPr>
        <w:t>тей к матери, близким), проявление любви и заботы о родных людях.</w:t>
      </w:r>
    </w:p>
    <w:p w:rsidR="00FE35D5" w:rsidRDefault="00FE35D5">
      <w:pPr>
        <w:sectPr w:rsidR="00FE35D5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120" w:line="220" w:lineRule="exact"/>
      </w:pPr>
    </w:p>
    <w:p w:rsidR="00FE35D5" w:rsidRDefault="00003328">
      <w:pPr>
        <w:autoSpaceDE w:val="0"/>
        <w:autoSpaceDN w:val="0"/>
        <w:spacing w:after="0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rFonts w:ascii="Times New Roman" w:eastAsia="Times New Roman" w:hAnsi="Times New Roman"/>
          <w:color w:val="000000"/>
          <w:sz w:val="24"/>
        </w:rPr>
        <w:t>Способность автора произведения замечать чу</w:t>
      </w:r>
      <w:r>
        <w:rPr>
          <w:rFonts w:ascii="Times New Roman" w:eastAsia="Times New Roman" w:hAnsi="Times New Roman"/>
          <w:color w:val="000000"/>
          <w:sz w:val="24"/>
        </w:rPr>
        <w:t>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FE35D5" w:rsidRDefault="00003328">
      <w:pPr>
        <w:autoSpaceDE w:val="0"/>
        <w:autoSpaceDN w:val="0"/>
        <w:spacing w:before="190" w:after="0" w:line="271" w:lineRule="auto"/>
        <w:ind w:right="288" w:firstLine="180"/>
      </w:pPr>
      <w:r>
        <w:rPr>
          <w:rFonts w:ascii="Times New Roman" w:eastAsia="Times New Roman" w:hAnsi="Times New Roman"/>
          <w:i/>
          <w:color w:val="000000"/>
          <w:sz w:val="24"/>
        </w:rPr>
        <w:t>Библиографическая культура</w:t>
      </w:r>
      <w:r>
        <w:rPr>
          <w:rFonts w:ascii="Times New Roman" w:eastAsia="Times New Roman" w:hAnsi="Times New Roman"/>
          <w:color w:val="000000"/>
          <w:sz w:val="24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FE35D5" w:rsidRDefault="00FE35D5">
      <w:pPr>
        <w:sectPr w:rsidR="00FE35D5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78" w:line="220" w:lineRule="exact"/>
      </w:pPr>
    </w:p>
    <w:p w:rsidR="00FE35D5" w:rsidRDefault="0000332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FE35D5" w:rsidRDefault="00003328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</w:t>
      </w:r>
      <w:r>
        <w:rPr>
          <w:rFonts w:ascii="Times New Roman" w:eastAsia="Times New Roman" w:hAnsi="Times New Roman"/>
          <w:color w:val="000000"/>
          <w:sz w:val="24"/>
        </w:rPr>
        <w:t>едмета.</w:t>
      </w:r>
    </w:p>
    <w:p w:rsidR="00FE35D5" w:rsidRDefault="00003328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FE35D5" w:rsidRDefault="00003328">
      <w:pPr>
        <w:autoSpaceDE w:val="0"/>
        <w:autoSpaceDN w:val="0"/>
        <w:spacing w:before="16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</w:t>
      </w:r>
      <w:r>
        <w:rPr>
          <w:rFonts w:ascii="Times New Roman" w:eastAsia="Times New Roman" w:hAnsi="Times New Roman"/>
          <w:color w:val="000000"/>
          <w:sz w:val="24"/>
        </w:rPr>
        <w:t>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</w:t>
      </w:r>
      <w:r>
        <w:rPr>
          <w:rFonts w:ascii="Times New Roman" w:eastAsia="Times New Roman" w:hAnsi="Times New Roman"/>
          <w:color w:val="000000"/>
          <w:sz w:val="24"/>
        </w:rPr>
        <w:t>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E35D5" w:rsidRDefault="00003328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Гражданско-патриотическое воспитание:</w:t>
      </w:r>
    </w:p>
    <w:p w:rsidR="00FE35D5" w:rsidRDefault="00003328">
      <w:pPr>
        <w:autoSpaceDE w:val="0"/>
        <w:autoSpaceDN w:val="0"/>
        <w:spacing w:before="17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станов</w:t>
      </w:r>
      <w:r>
        <w:rPr>
          <w:rFonts w:ascii="Times New Roman" w:eastAsia="Times New Roman" w:hAnsi="Times New Roman"/>
          <w:color w:val="000000"/>
          <w:sz w:val="24"/>
        </w:rPr>
        <w:t>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E35D5" w:rsidRDefault="00003328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осознание своей этнокультур</w:t>
      </w:r>
      <w:r>
        <w:rPr>
          <w:rFonts w:ascii="Times New Roman" w:eastAsia="Times New Roman" w:hAnsi="Times New Roman"/>
          <w:color w:val="000000"/>
          <w:sz w:val="24"/>
        </w:rPr>
        <w:t>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</w:t>
      </w:r>
      <w:r>
        <w:rPr>
          <w:rFonts w:ascii="Times New Roman" w:eastAsia="Times New Roman" w:hAnsi="Times New Roman"/>
          <w:color w:val="000000"/>
          <w:sz w:val="24"/>
        </w:rPr>
        <w:t>ей русской литературы и творчества народов России;</w:t>
      </w:r>
    </w:p>
    <w:p w:rsidR="00FE35D5" w:rsidRDefault="00003328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E35D5" w:rsidRDefault="00003328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Духовно-нравственное воспитание:</w:t>
      </w:r>
    </w:p>
    <w:p w:rsidR="00FE35D5" w:rsidRDefault="00003328">
      <w:pPr>
        <w:autoSpaceDE w:val="0"/>
        <w:autoSpaceDN w:val="0"/>
        <w:spacing w:before="178" w:after="0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</w:t>
      </w:r>
      <w:r>
        <w:rPr>
          <w:rFonts w:ascii="Times New Roman" w:eastAsia="Times New Roman" w:hAnsi="Times New Roman"/>
          <w:color w:val="000000"/>
          <w:sz w:val="24"/>
        </w:rPr>
        <w:t>о от их национальности, социального статуса, вероисповедания;</w:t>
      </w:r>
    </w:p>
    <w:p w:rsidR="00FE35D5" w:rsidRDefault="00003328">
      <w:pPr>
        <w:autoSpaceDE w:val="0"/>
        <w:autoSpaceDN w:val="0"/>
        <w:spacing w:before="24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E35D5" w:rsidRDefault="00003328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выражение своего видения мира, индивидуальной позиции поср</w:t>
      </w:r>
      <w:r>
        <w:rPr>
          <w:rFonts w:ascii="Times New Roman" w:eastAsia="Times New Roman" w:hAnsi="Times New Roman"/>
          <w:color w:val="000000"/>
          <w:sz w:val="24"/>
        </w:rPr>
        <w:t>едством накопления и систематизации литературных впечатлений, разнообразных по эмоциональной окраске;</w:t>
      </w:r>
    </w:p>
    <w:p w:rsidR="00FE35D5" w:rsidRDefault="00003328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FE35D5" w:rsidRDefault="00003328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Эстетическое воспитание:</w:t>
      </w:r>
    </w:p>
    <w:p w:rsidR="00FE35D5" w:rsidRDefault="00003328">
      <w:pPr>
        <w:autoSpaceDE w:val="0"/>
        <w:autoSpaceDN w:val="0"/>
        <w:spacing w:before="178" w:after="0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проявление уважител</w:t>
      </w:r>
      <w:r>
        <w:rPr>
          <w:rFonts w:ascii="Times New Roman" w:eastAsia="Times New Roman" w:hAnsi="Times New Roman"/>
          <w:color w:val="000000"/>
          <w:sz w:val="24"/>
        </w:rPr>
        <w:t>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</w:t>
      </w:r>
      <w:r>
        <w:rPr>
          <w:rFonts w:ascii="Times New Roman" w:eastAsia="Times New Roman" w:hAnsi="Times New Roman"/>
          <w:color w:val="000000"/>
          <w:sz w:val="24"/>
        </w:rPr>
        <w:t>риобретение  эстетического  опыта  слушания,  чтения и эмоционально-эстетической оценки</w:t>
      </w:r>
    </w:p>
    <w:p w:rsidR="00FE35D5" w:rsidRDefault="00FE35D5">
      <w:pPr>
        <w:sectPr w:rsidR="00FE35D5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6" w:line="220" w:lineRule="exact"/>
      </w:pPr>
    </w:p>
    <w:p w:rsidR="00FE35D5" w:rsidRDefault="00003328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произведений фольклора и художественной литературы;</w:t>
      </w:r>
    </w:p>
    <w:p w:rsidR="00FE35D5" w:rsidRDefault="00003328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FE35D5" w:rsidRDefault="00003328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 w:rsidR="00FE35D5" w:rsidRDefault="00003328">
      <w:pPr>
        <w:autoSpaceDE w:val="0"/>
        <w:autoSpaceDN w:val="0"/>
        <w:spacing w:before="178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соблюдение правил  здорового  и  безопасного  (для  себя </w:t>
      </w:r>
      <w:r>
        <w:rPr>
          <w:rFonts w:ascii="Times New Roman" w:eastAsia="Times New Roman" w:hAnsi="Times New Roman"/>
          <w:color w:val="000000"/>
          <w:sz w:val="24"/>
        </w:rPr>
        <w:t>и других людей) образа жизни в окружающей среде (в том числе информационной);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бережное отношение к физическому и психическому здоровью.</w:t>
      </w:r>
    </w:p>
    <w:p w:rsidR="00FE35D5" w:rsidRDefault="00003328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Трудовое воспитание:</w:t>
      </w:r>
    </w:p>
    <w:p w:rsidR="00FE35D5" w:rsidRDefault="00003328">
      <w:pPr>
        <w:autoSpaceDE w:val="0"/>
        <w:autoSpaceDN w:val="0"/>
        <w:spacing w:before="180" w:after="0" w:line="271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осознание ценности труда в жизни человека и общества, ответственное потребление и бережное от</w:t>
      </w:r>
      <w:r>
        <w:rPr>
          <w:rFonts w:ascii="Times New Roman" w:eastAsia="Times New Roman" w:hAnsi="Times New Roman"/>
          <w:color w:val="000000"/>
          <w:sz w:val="24"/>
        </w:rPr>
        <w:t>ношение к результатам труда, навыки участия в различных видах трудовой деятельности, интерес к различным профессиям.</w:t>
      </w:r>
    </w:p>
    <w:p w:rsidR="00FE35D5" w:rsidRDefault="00003328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Экологическое воспитание:</w:t>
      </w:r>
    </w:p>
    <w:p w:rsidR="00FE35D5" w:rsidRDefault="00003328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бережное отношение к природе, осознание проблем взаимоотношений человека и животных, отражённых в литературных</w:t>
      </w:r>
      <w:r>
        <w:rPr>
          <w:rFonts w:ascii="Times New Roman" w:eastAsia="Times New Roman" w:hAnsi="Times New Roman"/>
          <w:color w:val="000000"/>
          <w:sz w:val="24"/>
        </w:rPr>
        <w:t xml:space="preserve"> произведениях;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неприятие действий, приносящих ей вред.</w:t>
      </w:r>
    </w:p>
    <w:p w:rsidR="00FE35D5" w:rsidRDefault="00003328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познания:</w:t>
      </w:r>
    </w:p>
    <w:p w:rsidR="00FE35D5" w:rsidRDefault="00003328">
      <w:pPr>
        <w:autoSpaceDE w:val="0"/>
        <w:autoSpaceDN w:val="0"/>
        <w:spacing w:before="17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</w:t>
      </w:r>
      <w:r>
        <w:rPr>
          <w:rFonts w:ascii="Times New Roman" w:eastAsia="Times New Roman" w:hAnsi="Times New Roman"/>
          <w:color w:val="000000"/>
          <w:sz w:val="24"/>
        </w:rPr>
        <w:t>оба выражения мыслей, чувств, идей автора;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 w:rsidR="00FE35D5" w:rsidRDefault="00003328">
      <w:pPr>
        <w:autoSpaceDE w:val="0"/>
        <w:autoSpaceDN w:val="0"/>
        <w:spacing w:before="190" w:after="0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потребность в самостоятельной читательской деятельности, саморазвитии средствами </w:t>
      </w:r>
      <w:r>
        <w:rPr>
          <w:rFonts w:ascii="Times New Roman" w:eastAsia="Times New Roman" w:hAnsi="Times New Roman"/>
          <w:color w:val="000000"/>
          <w:sz w:val="24"/>
        </w:rPr>
        <w:t>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E35D5" w:rsidRDefault="00003328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FE35D5" w:rsidRDefault="0000332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результате изучения предмета «</w:t>
      </w:r>
      <w:r>
        <w:rPr>
          <w:rFonts w:ascii="Times New Roman" w:eastAsia="Times New Roman" w:hAnsi="Times New Roman"/>
          <w:color w:val="000000"/>
          <w:sz w:val="24"/>
        </w:rPr>
        <w:t>Литературное чтение» в начальной школе у обучающихся будут сформированы познавательные универсальные учебные действия:</w:t>
      </w:r>
    </w:p>
    <w:p w:rsidR="00FE35D5" w:rsidRDefault="00003328">
      <w:pPr>
        <w:autoSpaceDE w:val="0"/>
        <w:autoSpaceDN w:val="0"/>
        <w:spacing w:before="192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базовые логические действия:</w:t>
      </w:r>
    </w:p>
    <w:p w:rsidR="00FE35D5" w:rsidRDefault="00003328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сравнивать произведения по теме, главной мысли (морали), жанру, соотносить произведение и его автора, уст</w:t>
      </w:r>
      <w:r>
        <w:rPr>
          <w:rFonts w:ascii="Times New Roman" w:eastAsia="Times New Roman" w:hAnsi="Times New Roman"/>
          <w:color w:val="000000"/>
          <w:sz w:val="24"/>
        </w:rPr>
        <w:t>анавливать основания для сравнения произведений, устанавливать аналогии;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объединять произведения по жанру, авторской принадлежности;</w:t>
      </w:r>
    </w:p>
    <w:p w:rsidR="00FE35D5" w:rsidRDefault="00003328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FE35D5" w:rsidRDefault="00003328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находит</w:t>
      </w:r>
      <w:r>
        <w:rPr>
          <w:rFonts w:ascii="Times New Roman" w:eastAsia="Times New Roman" w:hAnsi="Times New Roman"/>
          <w:color w:val="000000"/>
          <w:sz w:val="24"/>
        </w:rPr>
        <w:t xml:space="preserve">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предложенному алгоритму;</w:t>
      </w:r>
    </w:p>
    <w:p w:rsidR="00FE35D5" w:rsidRDefault="00003328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выявлять недостаток информации для решения учебной (практической) з</w:t>
      </w:r>
      <w:r>
        <w:rPr>
          <w:rFonts w:ascii="Times New Roman" w:eastAsia="Times New Roman" w:hAnsi="Times New Roman"/>
          <w:color w:val="000000"/>
          <w:sz w:val="24"/>
        </w:rPr>
        <w:t>адачи на основе предложенного алгоритма;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устанавливать причинно-следственные связи в сюжете фольклорного и художественного</w:t>
      </w:r>
    </w:p>
    <w:p w:rsidR="00FE35D5" w:rsidRDefault="00FE35D5">
      <w:pPr>
        <w:sectPr w:rsidR="00FE35D5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90" w:line="220" w:lineRule="exact"/>
      </w:pPr>
    </w:p>
    <w:p w:rsidR="00FE35D5" w:rsidRDefault="00003328">
      <w:pPr>
        <w:tabs>
          <w:tab w:val="left" w:pos="420"/>
        </w:tabs>
        <w:autoSpaceDE w:val="0"/>
        <w:autoSpaceDN w:val="0"/>
        <w:spacing w:after="0" w:line="341" w:lineRule="auto"/>
        <w:ind w:left="18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>базовые исследовательские действия: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предложенных учителем вопросов;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</w:t>
      </w:r>
      <w:r>
        <w:rPr>
          <w:rFonts w:ascii="Times New Roman" w:eastAsia="Times New Roman" w:hAnsi="Times New Roman"/>
          <w:color w:val="000000"/>
          <w:sz w:val="24"/>
        </w:rPr>
        <w:t>формулировать с помощью учителя цель, планировать изменения объекта, ситуации;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предложенных критериев);</w:t>
      </w:r>
    </w:p>
    <w:p w:rsidR="00FE35D5" w:rsidRDefault="00003328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—  проводить по предложенному плану опыт, несложное исследов</w:t>
      </w:r>
      <w:r>
        <w:rPr>
          <w:rFonts w:ascii="Times New Roman" w:eastAsia="Times New Roman" w:hAnsi="Times New Roman"/>
          <w:color w:val="000000"/>
          <w:sz w:val="24"/>
        </w:rPr>
        <w:t xml:space="preserve">ание по  установлению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следствие);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проведённого наблюдения (опыта, классификации, сравнени</w:t>
      </w:r>
      <w:r>
        <w:rPr>
          <w:rFonts w:ascii="Times New Roman" w:eastAsia="Times New Roman" w:hAnsi="Times New Roman"/>
          <w:color w:val="000000"/>
          <w:sz w:val="24"/>
        </w:rPr>
        <w:t>я, исследования);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или сходных ситуациях;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выбирать источник получения информации;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согласно заданному алгоритму находить в предложенном </w:t>
      </w:r>
      <w:r>
        <w:rPr>
          <w:rFonts w:ascii="Times New Roman" w:eastAsia="Times New Roman" w:hAnsi="Times New Roman"/>
          <w:color w:val="000000"/>
          <w:sz w:val="24"/>
        </w:rPr>
        <w:t xml:space="preserve">источнике информацию,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представленную в явном виде;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предложенного учителем способа её проверки;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соблюдать с помощью взрослых (учителей, родителей (законных предста</w:t>
      </w:r>
      <w:r>
        <w:rPr>
          <w:rFonts w:ascii="Times New Roman" w:eastAsia="Times New Roman" w:hAnsi="Times New Roman"/>
          <w:color w:val="000000"/>
          <w:sz w:val="24"/>
        </w:rPr>
        <w:t xml:space="preserve">вителей) правила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информационной безопасности при поиске информации в сети Интернет;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соответствии с учебной задачей;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самостоятельно создавать схемы, таблицы для предста</w:t>
      </w:r>
      <w:r>
        <w:rPr>
          <w:rFonts w:ascii="Times New Roman" w:eastAsia="Times New Roman" w:hAnsi="Times New Roman"/>
          <w:color w:val="000000"/>
          <w:sz w:val="24"/>
        </w:rPr>
        <w:t>вления информации.</w:t>
      </w:r>
    </w:p>
    <w:p w:rsidR="00FE35D5" w:rsidRDefault="00003328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color w:val="000000"/>
          <w:sz w:val="24"/>
        </w:rPr>
        <w:t xml:space="preserve">универсальные учебные действия: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общение</w:t>
      </w:r>
      <w:r>
        <w:rPr>
          <w:rFonts w:ascii="Times New Roman" w:eastAsia="Times New Roman" w:hAnsi="Times New Roman"/>
          <w:color w:val="000000"/>
          <w:sz w:val="24"/>
        </w:rPr>
        <w:t>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условиями общения в знакомой </w:t>
      </w:r>
      <w:r>
        <w:rPr>
          <w:rFonts w:ascii="Times New Roman" w:eastAsia="Times New Roman" w:hAnsi="Times New Roman"/>
          <w:color w:val="000000"/>
          <w:sz w:val="24"/>
        </w:rPr>
        <w:t>среде;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строить речевое высказыва</w:t>
      </w:r>
      <w:r>
        <w:rPr>
          <w:rFonts w:ascii="Times New Roman" w:eastAsia="Times New Roman" w:hAnsi="Times New Roman"/>
          <w:color w:val="000000"/>
          <w:sz w:val="24"/>
        </w:rPr>
        <w:t>ние в соответствии с поставленной задачей;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создавать устные и письменные тексты (описание, рассуждение, повествование);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 w:rsidR="00FE35D5" w:rsidRDefault="00FE35D5">
      <w:pPr>
        <w:sectPr w:rsidR="00FE35D5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78" w:line="220" w:lineRule="exact"/>
      </w:pPr>
    </w:p>
    <w:p w:rsidR="00FE35D5" w:rsidRDefault="00003328">
      <w:pPr>
        <w:tabs>
          <w:tab w:val="left" w:pos="180"/>
        </w:tabs>
        <w:autoSpaceDE w:val="0"/>
        <w:autoSpaceDN w:val="0"/>
        <w:spacing w:after="0" w:line="27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</w:rPr>
        <w:t>регулятивные</w:t>
      </w:r>
      <w:r>
        <w:rPr>
          <w:rFonts w:ascii="Times New Roman" w:eastAsia="Times New Roman" w:hAnsi="Times New Roman"/>
          <w:color w:val="000000"/>
          <w:sz w:val="24"/>
        </w:rPr>
        <w:t xml:space="preserve"> универсальные учебные действия: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самоорганизация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FE35D5" w:rsidRDefault="00003328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планировать действия по решению учебной задачи</w:t>
      </w:r>
      <w:r>
        <w:rPr>
          <w:rFonts w:ascii="Times New Roman" w:eastAsia="Times New Roman" w:hAnsi="Times New Roman"/>
          <w:color w:val="000000"/>
          <w:sz w:val="24"/>
        </w:rPr>
        <w:t xml:space="preserve"> для получения результата;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выстраивать последовательность выбранных действий;</w:t>
      </w:r>
    </w:p>
    <w:p w:rsidR="00FE35D5" w:rsidRDefault="00003328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i/>
          <w:color w:val="000000"/>
          <w:sz w:val="24"/>
        </w:rPr>
        <w:t>самоконтроль</w:t>
      </w:r>
      <w:r>
        <w:rPr>
          <w:rFonts w:ascii="Times New Roman" w:eastAsia="Times New Roman" w:hAnsi="Times New Roman"/>
          <w:color w:val="000000"/>
          <w:sz w:val="24"/>
        </w:rPr>
        <w:t>:</w:t>
      </w:r>
    </w:p>
    <w:p w:rsidR="00FE35D5" w:rsidRDefault="00003328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устанавливать причины успеха/неудач учебной деятельности;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корректировать свои учебные действия для преодоления ошибок.</w:t>
      </w:r>
    </w:p>
    <w:p w:rsidR="00FE35D5" w:rsidRDefault="00003328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FE35D5" w:rsidRDefault="00003328">
      <w:pPr>
        <w:autoSpaceDE w:val="0"/>
        <w:autoSpaceDN w:val="0"/>
        <w:spacing w:before="228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E35D5" w:rsidRDefault="00003328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принимать цель совмест</w:t>
      </w:r>
      <w:r>
        <w:rPr>
          <w:rFonts w:ascii="Times New Roman" w:eastAsia="Times New Roman" w:hAnsi="Times New Roman"/>
          <w:color w:val="000000"/>
          <w:sz w:val="24"/>
        </w:rPr>
        <w:t>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проявлять готовность руководить, выполнять поручения, подчиняться;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ответственно выполнять свою часть </w:t>
      </w:r>
      <w:r>
        <w:rPr>
          <w:rFonts w:ascii="Times New Roman" w:eastAsia="Times New Roman" w:hAnsi="Times New Roman"/>
          <w:color w:val="000000"/>
          <w:sz w:val="24"/>
        </w:rPr>
        <w:t>работы;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оценивать свой вклад в общий результат;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выполнять совместные проектные задания с опорой на предложенные образцы.</w:t>
      </w:r>
    </w:p>
    <w:p w:rsidR="00FE35D5" w:rsidRDefault="00003328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FE35D5" w:rsidRDefault="00003328">
      <w:pPr>
        <w:autoSpaceDE w:val="0"/>
        <w:autoSpaceDN w:val="0"/>
        <w:spacing w:before="166" w:after="0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Предметные результаты освоения программы начального общего образования по учебному предмету «Литературное ч</w:t>
      </w:r>
      <w:r>
        <w:rPr>
          <w:rFonts w:ascii="Times New Roman" w:eastAsia="Times New Roman" w:hAnsi="Times New Roman"/>
          <w:color w:val="000000"/>
          <w:sz w:val="24"/>
        </w:rPr>
        <w:t>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E35D5" w:rsidRDefault="00003328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 концу обучения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в первом классе</w:t>
      </w:r>
      <w:r>
        <w:rPr>
          <w:rFonts w:ascii="Times New Roman" w:eastAsia="Times New Roman" w:hAnsi="Times New Roman"/>
          <w:color w:val="000000"/>
          <w:sz w:val="24"/>
        </w:rPr>
        <w:t xml:space="preserve"> обучающийся нау</w:t>
      </w:r>
      <w:r>
        <w:rPr>
          <w:rFonts w:ascii="Times New Roman" w:eastAsia="Times New Roman" w:hAnsi="Times New Roman"/>
          <w:color w:val="000000"/>
          <w:sz w:val="24"/>
        </w:rPr>
        <w:t>чится:</w:t>
      </w:r>
    </w:p>
    <w:p w:rsidR="00FE35D5" w:rsidRDefault="00003328">
      <w:pPr>
        <w:autoSpaceDE w:val="0"/>
        <w:autoSpaceDN w:val="0"/>
        <w:spacing w:before="178" w:after="0" w:line="278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художественных произведениях отражение нравственных ценностей, традиций, быта </w:t>
      </w:r>
      <w:r>
        <w:rPr>
          <w:rFonts w:ascii="Times New Roman" w:eastAsia="Times New Roman" w:hAnsi="Times New Roman"/>
          <w:color w:val="000000"/>
          <w:sz w:val="24"/>
        </w:rPr>
        <w:t>разных народов;</w:t>
      </w:r>
    </w:p>
    <w:p w:rsidR="00FE35D5" w:rsidRDefault="00003328">
      <w:pPr>
        <w:autoSpaceDE w:val="0"/>
        <w:autoSpaceDN w:val="0"/>
        <w:spacing w:before="238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</w:t>
      </w:r>
      <w:r>
        <w:rPr>
          <w:rFonts w:ascii="Times New Roman" w:eastAsia="Times New Roman" w:hAnsi="Times New Roman"/>
          <w:color w:val="000000"/>
          <w:sz w:val="24"/>
        </w:rPr>
        <w:t>восприятия и небольшие по объёму произведения в темпе не менее 30 слов в минуту (без отметочного оценивания);</w:t>
      </w:r>
    </w:p>
    <w:p w:rsidR="00FE35D5" w:rsidRDefault="00003328">
      <w:pPr>
        <w:autoSpaceDE w:val="0"/>
        <w:autoSpaceDN w:val="0"/>
        <w:spacing w:before="190" w:after="0" w:line="262" w:lineRule="auto"/>
        <w:ind w:left="420" w:right="1008"/>
      </w:pPr>
      <w:r>
        <w:rPr>
          <w:rFonts w:ascii="Times New Roman" w:eastAsia="Times New Roman" w:hAnsi="Times New Roman"/>
          <w:color w:val="000000"/>
          <w:sz w:val="24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</w:t>
      </w:r>
      <w:r>
        <w:rPr>
          <w:rFonts w:ascii="Times New Roman" w:eastAsia="Times New Roman" w:hAnsi="Times New Roman"/>
          <w:color w:val="000000"/>
          <w:sz w:val="24"/>
        </w:rPr>
        <w:t>е времена года;</w:t>
      </w:r>
    </w:p>
    <w:p w:rsidR="00FE35D5" w:rsidRDefault="00003328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различать прозаическую (нестихотворную) и стихотворную речь;</w:t>
      </w:r>
    </w:p>
    <w:p w:rsidR="00FE35D5" w:rsidRDefault="00003328">
      <w:pPr>
        <w:autoSpaceDE w:val="0"/>
        <w:autoSpaceDN w:val="0"/>
        <w:spacing w:before="190" w:after="0" w:line="271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</w:t>
      </w:r>
      <w:r>
        <w:rPr>
          <w:rFonts w:ascii="Times New Roman" w:eastAsia="Times New Roman" w:hAnsi="Times New Roman"/>
          <w:color w:val="000000"/>
          <w:sz w:val="24"/>
        </w:rPr>
        <w:t>рассказы, стихотворения);</w:t>
      </w:r>
    </w:p>
    <w:p w:rsidR="00FE35D5" w:rsidRDefault="00FE35D5">
      <w:pPr>
        <w:sectPr w:rsidR="00FE35D5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108" w:line="220" w:lineRule="exact"/>
      </w:pPr>
    </w:p>
    <w:p w:rsidR="00FE35D5" w:rsidRDefault="00003328">
      <w:pPr>
        <w:autoSpaceDE w:val="0"/>
        <w:autoSpaceDN w:val="0"/>
        <w:spacing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FE35D5" w:rsidRDefault="00003328">
      <w:pPr>
        <w:autoSpaceDE w:val="0"/>
        <w:autoSpaceDN w:val="0"/>
        <w:spacing w:before="190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>—  владеть элементарн</w:t>
      </w:r>
      <w:r>
        <w:rPr>
          <w:rFonts w:ascii="Times New Roman" w:eastAsia="Times New Roman" w:hAnsi="Times New Roman"/>
          <w:color w:val="000000"/>
          <w:sz w:val="24"/>
        </w:rPr>
        <w:t xml:space="preserve">ыми умениями анализа текста прослушанного/прочитанного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FE35D5" w:rsidRDefault="00003328">
      <w:pPr>
        <w:autoSpaceDE w:val="0"/>
        <w:autoSpaceDN w:val="0"/>
        <w:spacing w:before="190" w:after="0"/>
        <w:ind w:right="20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—  </w:t>
      </w:r>
      <w:r>
        <w:rPr>
          <w:rFonts w:ascii="Times New Roman" w:eastAsia="Times New Roman" w:hAnsi="Times New Roman"/>
          <w:color w:val="000000"/>
          <w:sz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</w:t>
      </w:r>
      <w:r>
        <w:rPr>
          <w:rFonts w:ascii="Times New Roman" w:eastAsia="Times New Roman" w:hAnsi="Times New Roman"/>
          <w:color w:val="000000"/>
          <w:sz w:val="24"/>
        </w:rPr>
        <w:t>т примерами из текста;</w:t>
      </w:r>
    </w:p>
    <w:p w:rsidR="00FE35D5" w:rsidRDefault="00003328">
      <w:pPr>
        <w:autoSpaceDE w:val="0"/>
        <w:autoSpaceDN w:val="0"/>
        <w:spacing w:before="192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FE35D5" w:rsidRDefault="00003328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—  читать по ролям с соблюдением норм произношения, расстановки </w:t>
      </w:r>
      <w:r>
        <w:rPr>
          <w:rFonts w:ascii="Times New Roman" w:eastAsia="Times New Roman" w:hAnsi="Times New Roman"/>
          <w:color w:val="000000"/>
          <w:sz w:val="24"/>
        </w:rPr>
        <w:t>ударения;</w:t>
      </w:r>
    </w:p>
    <w:p w:rsidR="00FE35D5" w:rsidRDefault="00003328">
      <w:pPr>
        <w:autoSpaceDE w:val="0"/>
        <w:autoSpaceDN w:val="0"/>
        <w:spacing w:before="190" w:after="0" w:line="262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>—  составлять высказывания по содержанию  произведения (не менее 3 предложений) по заданному алгоритму;</w:t>
      </w:r>
    </w:p>
    <w:p w:rsidR="00FE35D5" w:rsidRDefault="00003328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—  сочинять небольшие  тексты  по  предложенному  началу и др. (не менее 3 предложений);</w:t>
      </w:r>
    </w:p>
    <w:p w:rsidR="00FE35D5" w:rsidRDefault="00003328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—  ориентироваться в книге/учебнике по обложке, </w:t>
      </w:r>
      <w:r>
        <w:rPr>
          <w:rFonts w:ascii="Times New Roman" w:eastAsia="Times New Roman" w:hAnsi="Times New Roman"/>
          <w:color w:val="000000"/>
          <w:sz w:val="24"/>
        </w:rPr>
        <w:t>оглавлению, иллюстрациям;</w:t>
      </w:r>
    </w:p>
    <w:p w:rsidR="00FE35D5" w:rsidRDefault="00003328">
      <w:pPr>
        <w:autoSpaceDE w:val="0"/>
        <w:autoSpaceDN w:val="0"/>
        <w:spacing w:before="190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выбирать книги для самостоятельного чтения по совету взрослого и с учётом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рекомендательного списка, рассказывать о прочитанной книге по предложенному алгоритму;</w:t>
      </w:r>
    </w:p>
    <w:p w:rsidR="00FE35D5" w:rsidRDefault="00003328">
      <w:pPr>
        <w:autoSpaceDE w:val="0"/>
        <w:autoSpaceDN w:val="0"/>
        <w:spacing w:before="190" w:after="0" w:line="262" w:lineRule="auto"/>
        <w:ind w:right="864"/>
      </w:pPr>
      <w:r>
        <w:rPr>
          <w:rFonts w:ascii="Times New Roman" w:eastAsia="Times New Roman" w:hAnsi="Times New Roman"/>
          <w:color w:val="000000"/>
          <w:sz w:val="24"/>
        </w:rPr>
        <w:t>—  обращаться к справочной литературе для получения дополнительно</w:t>
      </w:r>
      <w:r>
        <w:rPr>
          <w:rFonts w:ascii="Times New Roman" w:eastAsia="Times New Roman" w:hAnsi="Times New Roman"/>
          <w:color w:val="000000"/>
          <w:sz w:val="24"/>
        </w:rPr>
        <w:t>й информации в соответствии с учебной задачей.</w:t>
      </w:r>
    </w:p>
    <w:p w:rsidR="00FE35D5" w:rsidRDefault="00FE35D5">
      <w:pPr>
        <w:sectPr w:rsidR="00FE35D5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4" w:line="220" w:lineRule="exact"/>
      </w:pPr>
    </w:p>
    <w:p w:rsidR="00FE35D5" w:rsidRDefault="0000332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02"/>
        <w:gridCol w:w="528"/>
        <w:gridCol w:w="1104"/>
        <w:gridCol w:w="1142"/>
        <w:gridCol w:w="804"/>
        <w:gridCol w:w="5642"/>
        <w:gridCol w:w="830"/>
        <w:gridCol w:w="2882"/>
      </w:tblGrid>
      <w:tr w:rsidR="00FE35D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E35D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5" w:rsidRDefault="00FE35D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5" w:rsidRDefault="00FE35D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5" w:rsidRDefault="00FE35D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5" w:rsidRDefault="00FE35D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5" w:rsidRDefault="00FE35D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5" w:rsidRDefault="00FE35D5"/>
        </w:tc>
      </w:tr>
      <w:tr w:rsidR="00FE35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FE35D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FE35D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Понимание текста при его прослушивании и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Слушание текста, понимание текста при его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прослушивании;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</w:tr>
      <w:tr w:rsidR="00FE35D5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FE35D5">
        <w:trPr>
          <w:trHeight w:hRule="exact" w:val="151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слова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предложения. 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предложением: выделение слов, изменение их порядка, распространение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моделью предложения: изменение предложения в соответствии с изменением модели;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Игровое упражнение «Придумай предложение по модели»;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Для учащихся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razum.ru/load/uchebnye_prezentacii/nachal 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http://www.vbg.ru/~kvint/im.htm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Детский интеллектуал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ьный клуб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"Квинт". "Интеллектуальный марафон"· Музыкальный клуб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http://www.realmusic.ru/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http://www.jokeclub.ru/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 Сайты детских писателей.</w:t>
            </w:r>
          </w:p>
          <w:p w:rsidR="00FE35D5" w:rsidRDefault="00003328">
            <w:pPr>
              <w:autoSpaceDE w:val="0"/>
              <w:autoSpaceDN w:val="0"/>
              <w:spacing w:before="2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http://www.mccme.ru/~dima/erunda/nao borot/index.htm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"Всё наоборот"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–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стихи для детей, собранные Григорием Кр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ужковым.</w:t>
            </w:r>
          </w:p>
          <w:p w:rsidR="00FE35D5" w:rsidRDefault="00003328">
            <w:pPr>
              <w:autoSpaceDE w:val="0"/>
              <w:autoSpaceDN w:val="0"/>
              <w:spacing w:before="2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http://www.sf.mksat.net/vk/krapivin_ind ex.htm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Писатель Владислав Крапивин.</w:t>
            </w:r>
          </w:p>
          <w:p w:rsidR="00FE35D5" w:rsidRDefault="00003328">
            <w:pPr>
              <w:autoSpaceDE w:val="0"/>
              <w:autoSpaceDN w:val="0"/>
              <w:spacing w:before="1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http://www.literatura1.narod.ru/dmitrij_ emets.html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Писатель Дмитрий Емец.</w:t>
            </w:r>
          </w:p>
          <w:p w:rsidR="00FE35D5" w:rsidRDefault="00003328">
            <w:pPr>
              <w:autoSpaceDE w:val="0"/>
              <w:autoSpaceDN w:val="0"/>
              <w:spacing w:before="18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http://www.nikitinsky.com.ua- Детский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писатель Юрий Никитинский.</w:t>
            </w:r>
          </w:p>
          <w:p w:rsidR="00FE35D5" w:rsidRDefault="00003328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4. Электронные версии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журналов.</w:t>
            </w:r>
          </w:p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6840" w:h="11900"/>
          <w:pgMar w:top="282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02"/>
        <w:gridCol w:w="528"/>
        <w:gridCol w:w="1104"/>
        <w:gridCol w:w="1142"/>
        <w:gridCol w:w="804"/>
        <w:gridCol w:w="5642"/>
        <w:gridCol w:w="830"/>
        <w:gridCol w:w="2882"/>
      </w:tblGrid>
      <w:tr w:rsidR="00FE35D5">
        <w:trPr>
          <w:trHeight w:hRule="exact" w:val="15182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08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http://e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-skazki.narod.ru/index.html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"Сказка для народа"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народные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авторские сказки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http://www.kinder.ru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Каталог детских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ресурсов "Kinder.Ru"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http://barsuk.lenin.ru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Журнал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детей "Барсук"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http://www.biblioguide.ru/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BiblioГид: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всё о детской книге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http://www.kostyor.ru/archives.html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Журнал для школьников "Костёр"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http://murzilka.km.ru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Детский журнал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"Мурзилка"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http://vkids.km.ru/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Детская страничка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"Кирилла и Мефодия". Чат, игры,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призы,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информация для родителей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http://www.posnayko.com/index.htm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Журнал "Познайка". Детский игровой журнал. Конкурсы, игры и прочее. Здесь можно найти стихи и песни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 детей http://www.cofe.ru/read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-ka/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"Почитай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ка"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детский сказочный журнал. Сказки, великие сказочники, головоломки,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курьезные факты из жизни ученых,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конкурс литературного творчества,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калейдоскоп необычных сведений из мира животных и истории</w:t>
            </w:r>
          </w:p>
        </w:tc>
      </w:tr>
      <w:tr w:rsidR="00FE35D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Различение слова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обозначаемого им предмета.</w:t>
            </w:r>
          </w:p>
          <w:p w:rsidR="00FE35D5" w:rsidRDefault="00003328">
            <w:pPr>
              <w:autoSpaceDE w:val="0"/>
              <w:autoSpaceDN w:val="0"/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Восприятие слова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Самостоятельная работа: определение количества слов в предложении,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обозначение слов полосками;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Наблюдение над значением слова. Активизация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расширение словарного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запаса. Включение слов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предложение.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придумывание предложения с заданным словом; Игровое упражнение «Снежный ком»: распространение предложений с добавлением слова по цепочке;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6840" w:h="11900"/>
          <w:pgMar w:top="0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02"/>
        <w:gridCol w:w="528"/>
        <w:gridCol w:w="1104"/>
        <w:gridCol w:w="1142"/>
        <w:gridCol w:w="804"/>
        <w:gridCol w:w="5642"/>
        <w:gridCol w:w="830"/>
        <w:gridCol w:w="2882"/>
      </w:tblGrid>
      <w:tr w:rsidR="00FE35D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Осознание единства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Игра «Живые слова» (дети играют роль слов в предложении, идёт перестановка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 в предложении, прочтение получившегося);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моделью предложения: изменение предложения в соответствии с изменением модели;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FE35D5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Формирование навыка слогового чтения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пособием «Окошечки»: отработка умения читать слоги с изменением буквы гласного;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Плавное слоговое чтение и чтение целыми словами со скоростью,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соответствующей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соотнесение прочитанных слов с картинками, на которых изображены соответствующие предметы;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Осознанное чтение слов, словосочетаний,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в парах: соединение начала и конца предложения из нескольких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предложенных вариантов;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«Заверши предложение», отрабатывается умение завершать прочитанные незаконченные предло​ жения с опорой на общий смысл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Развитие осознанности и выразительности чтения на материале небольших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Подбирать пропущенные в предложении слова, ориентируясь на смысл предложения;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ответы на вопросы по прочитанному тексту, отработка умения находить содержащуюся в тексте информацию;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 работа: дорисовывание картинки в соответствии с прочитанным (отрабатывается умение осознавать смысл прочитанного предложени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я/текста);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0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орфоэпическим чтением;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Орфографическое чтение (проговаривание)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 учителя о важности двух видов чтения: орфографического и орфоэпического, 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целях этих двух видов чтения;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 и буква. Буква как знак звука. Различение звука и буквы.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объяснение функции букв, обозначающих гласные звуки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открытом слоге: буквы гласных как показатель твёрдости —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предшествующих согласных звуков;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Упражнение: дифференцировать буквы, обозначающие близкие по акустико-артикуляционным признакам согласные звуки ([с] — [з], [ш] — [ж], [с] — [ш], [з]— [ж],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02"/>
        <w:gridCol w:w="528"/>
        <w:gridCol w:w="1104"/>
        <w:gridCol w:w="1142"/>
        <w:gridCol w:w="804"/>
        <w:gridCol w:w="5642"/>
        <w:gridCol w:w="830"/>
        <w:gridCol w:w="2882"/>
      </w:tblGrid>
      <w:tr w:rsidR="00FE35D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Буквы, обозначающие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гласные звуки. Буквы,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предшествующих согласных звуков;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Буквы гласных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показатель твёрдости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Функции букв,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обозначающих гласный звук в открытом слоге: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обозначение гласного звука и указание на твёрдость или мягкость предшествующего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предшествующих согласных звуков;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1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Функции букв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е, ё, ю, 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предше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ствующих согласных звуков;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Мягкий знак как показатель мягкости предшест​вующего согласного звука в конце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слова. Разные способы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Дифференцированное задание: группировка слов в зависимости от способа обозначения звука [й’];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Функция букв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Знакомство с русским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алфавитом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Рассказ учителя об истории русского алфавита, о значении алфавита для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систематизации информации, о важности знания последовательности букв в русском алфавите;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Игровое упражнение «Повтори фрагмент алфавита»;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Игра-соревнование «Повтори алфавит»;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FE35D5">
        <w:trPr>
          <w:trHeight w:hRule="exact" w:val="148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50" w:lineRule="auto"/>
              <w:ind w:left="72" w:right="32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Сказка 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(фольклорная)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Слушание чтения учителем фольклорных произведений (на примере русских народных сказок: «Кот, петух и лиса», «Кот и лиса», «Жихарка», «Лисичка-сестричка и волк» и литературных (авторских): К.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И. Чуковский «Путаница»,«Айболит», «Муха-Цокотуха», С Я Маршак «Тихая сказка», В. Г. Сутеев«Палочка-выручалочка»);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диалог: обсуждение вопросов — какова тема сказки, кто её герои, что произошло (что происходило) в сказке;</w:t>
            </w:r>
          </w:p>
        </w:tc>
        <w:tc>
          <w:tcPr>
            <w:tcW w:w="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02"/>
        <w:gridCol w:w="528"/>
        <w:gridCol w:w="1104"/>
        <w:gridCol w:w="1142"/>
        <w:gridCol w:w="804"/>
        <w:gridCol w:w="5642"/>
        <w:gridCol w:w="830"/>
        <w:gridCol w:w="2882"/>
      </w:tblGrid>
      <w:tr w:rsidR="00FE35D5">
        <w:trPr>
          <w:trHeight w:hRule="exact" w:val="3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 в чтении вслух разножанровых произведений о детях (использовать слоговое плавное чтение 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переходомна чтение словами без пропусков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перестановок букв и слогов);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 менее шести произведений по выбору, например: К. Д. Ушинский «Играющие собаки», «Худо тому, кто добра не делает никому», Л. Н. Толстой «Косточка», В.</w:t>
            </w:r>
          </w:p>
          <w:p w:rsidR="00FE35D5" w:rsidRDefault="00003328">
            <w:pPr>
              <w:autoSpaceDE w:val="0"/>
              <w:autoSpaceDN w:val="0"/>
              <w:spacing w:before="2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Г. Сутеев «Чей же гриб?», Е. А. Пермяк «Самое страшное», «Торопливый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ножик», В. А. Осеева «Плохо», «Три товарища», А. Л. Барто «Подари, подари…»,«Я — лишний», Н. М. Артюхова «Саша-дразнилка», Ю. И. Ермолаев «Лучший друг», Р. С. Сеф «Совет»;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 по выя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влению понимания прочитанного произведения: ответы на вопросы о впечатлении от произведения, определение темы (о детях) и главной мысли произведения, анализ заголовка;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текстом произведения: читать по частям, характеризовать героя,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отвечать на во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просы к тексту произведения, подтверждая ответ примерами из текста;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 рассказа о герое по предложенному алгоритму;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и чтение поэтических описаний картин природы (пейзажной лирики); 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выбору);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текст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ом произведения: различение на слух стихотворного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нестихотворного текста, определение особенностей стихотворной речи (ритм, созвучные слова (рифма), нахождение слов и словосочетаний, которые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определяют звуковой рисунок текста (например, «слышать» в тек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сте звуки весны,«журчание воды», «треск и грохот ледохода»);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Выразительное чтение стихотворений с опорой на интонационный рисунок; Сравнение произведений на одну тему разных авторов: А. Н. Майков «Ласточка примчалась…», А. Н. Плещеев «Весна» (отрывок), «Т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равка зеленеет…», С. Д.</w:t>
            </w:r>
          </w:p>
          <w:p w:rsidR="00FE35D5" w:rsidRDefault="00003328">
            <w:pPr>
              <w:autoSpaceDE w:val="0"/>
              <w:autoSpaceDN w:val="0"/>
              <w:spacing w:before="1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Дрожжин «Пройдёт зима холодная…», С. А. Есенин «Черёмуха», И. З. Суриков«Лето», «Зима», Т. М. Белозёров «Подснежники», С. Я. Маршак «Апрель», И. П.</w:t>
            </w:r>
          </w:p>
          <w:p w:rsidR="00FE35D5" w:rsidRDefault="00003328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Токмакова «Ручей», «Весна», И. С. Соколов-Микитов «Русский лес»;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Устное народное творчество— малые фольклорные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норм произношения, расстановка ударений при выразительном чтении;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 потешек, считалок, загадок: поиск ключевых слов, помогающих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охарактеризовать жанр произведения и назвать его (не менее шести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произведений);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диалог: объяснение смысла посло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виц, соотнесение их с содержанием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Разыгрывание в совместной деятельности небольших диалогов с учётом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поставленной цели (организация начала игры, веселить, потешать);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Драматизация потешек;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 «Вспомни и назови»: определение жанров прослу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шанных и прочитанных произведений: потешка, загадка, сказка, рассказ, стихотворение;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6840" w:h="11900"/>
          <w:pgMar w:top="284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02"/>
        <w:gridCol w:w="528"/>
        <w:gridCol w:w="1104"/>
        <w:gridCol w:w="1142"/>
        <w:gridCol w:w="804"/>
        <w:gridCol w:w="5642"/>
        <w:gridCol w:w="830"/>
        <w:gridCol w:w="2882"/>
      </w:tblGrid>
      <w:tr w:rsidR="00FE35D5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 о братьях наших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Слушание произведений о животных. Например, произведения Н. И. Сладкова«Без слов», «На одном бревне», Ю. И. Коваля «Бабочка», Е. И. Чарушина «Про Томку», А. Л. Барто «Страшная птица», «Вам не нужна сорока?»;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Беседа по выявлению понимания 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ослушанного произведения, ответы на вопросы о впечатлении от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 твой 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ом?», Э. Ю. Шим «Жук на ниточке», В. Д. Берестов«Выводок», «Цыплята», С. В. Михалков «Мой щенок», «Трезор», «Зяблик», И. П. Токмакова «Купите собаку», «Разговор синицы и дятла», И. А. Мазнин «Давайте дружить»;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 Работа с текстом: нахождение в текст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 слов, характеризующих героя (внешность, поступки) в произведениях разных авторов (трёх-четырёх по выбору). Например, Н. И. Сладков «Лисица и Ёж», М. М. Пришвин «Ёж», Ю. Н. Могутин «Убежал», Б В Заходер «Ёжик», Е. И. Чарушин «Томка», «Томка и корова», «То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мкины сны»; Пересказ (устно) содержания произведения с соблюдением последовательности событий с опорой на ключевые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текстом произведения: характеристика героев;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произведения: любовь к своей семье, родным, Родине — самое дорогое и важное чувство в жизни человека. Например, слушание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чтение произведений П. Н.</w:t>
            </w:r>
          </w:p>
          <w:p w:rsidR="00FE35D5" w:rsidRDefault="00003328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Воронько «Лучше нет родного края», М. Ю. Есеновского «Моя небольшая родина», Н. Н. Бромлей «Какое самое первое слово?», А. В. Митяева «За что я люблю маму», В. Д. Берестова «Любили тебя без особых причин…», Г. П. Виеру«Сколько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звёзд на ясном небе!», И. С. Соколова-Микитова «Радуга», С. Я.</w:t>
            </w:r>
          </w:p>
          <w:p w:rsidR="00FE35D5" w:rsidRDefault="00003328">
            <w:pPr>
              <w:autoSpaceDE w:val="0"/>
              <w:autoSpaceDN w:val="0"/>
              <w:spacing w:before="1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Маршака «Радуга» (по выбору не менее одного автора);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 с текстом произведения: поиск и анализ ключевых слов, определяющих главную мысль произведения, объяснение заголовка, поиск значения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незнакомого слова с использованием словаря;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одным в семье, внимание и любовь к ним;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Чтение наизусть с соблюдением интонационного рисунка произведения (не менее 2 произведений по выбору);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02"/>
        <w:gridCol w:w="528"/>
        <w:gridCol w:w="1104"/>
        <w:gridCol w:w="1142"/>
        <w:gridCol w:w="804"/>
        <w:gridCol w:w="5642"/>
        <w:gridCol w:w="830"/>
        <w:gridCol w:w="2882"/>
      </w:tblGrid>
      <w:tr w:rsidR="00FE35D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Упражнение в чтении стихотворных произведений о чудесах и превращении, словесной игре и фантазии (не менее трёх произведений). Например, К. И.</w:t>
            </w:r>
          </w:p>
          <w:p w:rsidR="00FE35D5" w:rsidRDefault="00003328">
            <w:pPr>
              <w:autoSpaceDE w:val="0"/>
              <w:autoSpaceDN w:val="0"/>
              <w:spacing w:before="20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Чуковский «Путаница», И. П. Токмакова «Мы играли в хохотушки», И. М. Пивоварова «Кулинаки-пулинаки», «Я палочкой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волшебной…», В В Лунин «Я видела чудо», Р. С. Сеф «Чудо», Б. В. Заходер «Моя вообразилия», Ю. П. Мориц«Сто фантазий», Ю. Тувим «Чудеса», английские народные песни и небылицы в переводе К. И. Чуковского и С. Я. Маршака;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с текстом произведения: выдел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интонационного рисунка с опорой на знаки препинания, объяснение значения слова 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использованием словаря;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потешка);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Выразительное чтение стихотворений с опорой на интонационный рис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унок;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Библиографическая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5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Экскурсия в библиотеку, нахождение книги по определённой теме; Участие в беседе: обсуждение важности чтения для развития и обучения,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изученных понятий в диалоге;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Поиск необходимой информации в словарях и справочниках об авторах изученных произведений;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Рекомендации по летнему чтению, оформление дневника читателя;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348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522"/>
        </w:trPr>
        <w:tc>
          <w:tcPr>
            <w:tcW w:w="25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158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78" w:line="220" w:lineRule="exact"/>
      </w:pPr>
    </w:p>
    <w:p w:rsidR="00FE35D5" w:rsidRDefault="0000332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E35D5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E35D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5" w:rsidRDefault="00FE35D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5" w:rsidRDefault="00FE35D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  <w:tr w:rsidR="00FE35D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00332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5D5" w:rsidRDefault="00FE35D5"/>
        </w:tc>
      </w:tr>
    </w:tbl>
    <w:p w:rsidR="00FE35D5" w:rsidRDefault="00FE35D5">
      <w:pPr>
        <w:autoSpaceDE w:val="0"/>
        <w:autoSpaceDN w:val="0"/>
        <w:spacing w:after="0" w:line="14" w:lineRule="exact"/>
      </w:pPr>
    </w:p>
    <w:p w:rsidR="00FE35D5" w:rsidRDefault="00FE35D5">
      <w:pPr>
        <w:sectPr w:rsidR="00FE35D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78" w:line="220" w:lineRule="exact"/>
      </w:pPr>
    </w:p>
    <w:p w:rsidR="00FE35D5" w:rsidRDefault="0000332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E35D5" w:rsidRDefault="00003328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</w:t>
      </w:r>
      <w:r>
        <w:rPr>
          <w:rFonts w:ascii="Times New Roman" w:eastAsia="Times New Roman" w:hAnsi="Times New Roman"/>
          <w:color w:val="000000"/>
          <w:sz w:val="24"/>
        </w:rPr>
        <w:t xml:space="preserve">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FE35D5" w:rsidRDefault="00FE35D5">
      <w:pPr>
        <w:sectPr w:rsidR="00FE35D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E35D5" w:rsidRDefault="00FE35D5">
      <w:pPr>
        <w:autoSpaceDE w:val="0"/>
        <w:autoSpaceDN w:val="0"/>
        <w:spacing w:after="78" w:line="220" w:lineRule="exact"/>
      </w:pPr>
    </w:p>
    <w:p w:rsidR="00FE35D5" w:rsidRDefault="00003328">
      <w:pPr>
        <w:autoSpaceDE w:val="0"/>
        <w:autoSpaceDN w:val="0"/>
        <w:spacing w:after="0" w:line="379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</w:t>
      </w:r>
      <w:r>
        <w:rPr>
          <w:rFonts w:ascii="Times New Roman" w:eastAsia="Times New Roman" w:hAnsi="Times New Roman"/>
          <w:b/>
          <w:color w:val="000000"/>
          <w:sz w:val="24"/>
        </w:rPr>
        <w:t>ПРОВЕДЕНИЯ ЛАБОРАТОРНЫХ, ПРАКТИЧЕСКИХ РАБОТ, ДЕМОНСТРАЦИЙ</w:t>
      </w:r>
    </w:p>
    <w:p w:rsidR="00FE35D5" w:rsidRDefault="00FE35D5">
      <w:pPr>
        <w:sectPr w:rsidR="00FE35D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3328" w:rsidRDefault="00003328"/>
    <w:sectPr w:rsidR="0000332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3328"/>
    <w:rsid w:val="00034616"/>
    <w:rsid w:val="0006063C"/>
    <w:rsid w:val="0015074B"/>
    <w:rsid w:val="0029639D"/>
    <w:rsid w:val="00326F90"/>
    <w:rsid w:val="006E1A9A"/>
    <w:rsid w:val="00AA1D8D"/>
    <w:rsid w:val="00B47730"/>
    <w:rsid w:val="00CB0664"/>
    <w:rsid w:val="00FC693F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2214E64-EC38-4CDB-9699-E4DF6F3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A4FA3-9FCC-4368-A860-206FC7C6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6082</Words>
  <Characters>34668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2022-05-31T09:19:00Z</dcterms:created>
  <dcterms:modified xsi:type="dcterms:W3CDTF">2022-05-31T09:19:00Z</dcterms:modified>
  <cp:category/>
</cp:coreProperties>
</file>